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6400" w14:textId="77777777" w:rsidR="008308A8" w:rsidRPr="002F2349" w:rsidRDefault="008308A8" w:rsidP="008308A8">
      <w:pPr>
        <w:ind w:left="-1134"/>
      </w:pPr>
      <w:r>
        <w:rPr>
          <w:rFonts w:cs="Arial"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1" locked="0" layoutInCell="1" allowOverlap="1" wp14:anchorId="384B065F" wp14:editId="31402FE6">
            <wp:simplePos x="0" y="0"/>
            <wp:positionH relativeFrom="column">
              <wp:posOffset>4476750</wp:posOffset>
            </wp:positionH>
            <wp:positionV relativeFrom="paragraph">
              <wp:posOffset>-638175</wp:posOffset>
            </wp:positionV>
            <wp:extent cx="1571625" cy="72756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_MASTERBRAND_POS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2756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A4152" w14:textId="77777777" w:rsidR="008308A8" w:rsidRPr="002F2349" w:rsidRDefault="008308A8" w:rsidP="008308A8">
      <w:pPr>
        <w:ind w:left="-1134"/>
      </w:pPr>
    </w:p>
    <w:p w14:paraId="3AA8C127" w14:textId="59B7393B" w:rsidR="008308A8" w:rsidRDefault="008308A8" w:rsidP="00B2703E">
      <w:pPr>
        <w:pStyle w:val="ACUMediaMeetingMinutes-Heading"/>
        <w:rPr>
          <w:rFonts w:cs="Arial"/>
          <w:color w:val="006FAB"/>
          <w:sz w:val="34"/>
          <w:szCs w:val="34"/>
        </w:rPr>
      </w:pPr>
      <w:r w:rsidRPr="00F12B16">
        <w:t>Confidential Nomination for the Award of</w:t>
      </w:r>
      <w:r>
        <w:t xml:space="preserve"> the Honorary Title of Emeritus Professor</w:t>
      </w:r>
    </w:p>
    <w:p w14:paraId="7706D140" w14:textId="77777777" w:rsidR="008308A8" w:rsidRDefault="008308A8" w:rsidP="008308A8">
      <w:pPr>
        <w:rPr>
          <w:rFonts w:ascii="Arial" w:hAnsi="Arial" w:cs="Arial"/>
          <w:b/>
          <w:sz w:val="22"/>
          <w:szCs w:val="22"/>
        </w:rPr>
      </w:pPr>
    </w:p>
    <w:p w14:paraId="5B968D84" w14:textId="77777777" w:rsidR="008308A8" w:rsidRPr="004C6D92" w:rsidRDefault="008308A8" w:rsidP="008308A8">
      <w:pPr>
        <w:rPr>
          <w:rFonts w:ascii="Arial" w:hAnsi="Arial" w:cs="Arial"/>
          <w:sz w:val="22"/>
          <w:szCs w:val="22"/>
        </w:rPr>
      </w:pPr>
    </w:p>
    <w:p w14:paraId="39BFF82A" w14:textId="77777777" w:rsidR="008308A8" w:rsidRPr="004C6D92" w:rsidRDefault="008308A8" w:rsidP="008308A8">
      <w:pPr>
        <w:tabs>
          <w:tab w:val="left" w:pos="3117"/>
        </w:tabs>
        <w:rPr>
          <w:rFonts w:ascii="Arial" w:hAnsi="Arial" w:cs="Arial"/>
          <w:b/>
          <w:sz w:val="22"/>
          <w:szCs w:val="22"/>
        </w:rPr>
      </w:pPr>
      <w:r w:rsidRPr="004C6D92">
        <w:rPr>
          <w:rFonts w:ascii="Arial" w:hAnsi="Arial" w:cs="Arial"/>
          <w:b/>
          <w:sz w:val="22"/>
          <w:szCs w:val="22"/>
        </w:rPr>
        <w:t>Nomination Form</w:t>
      </w:r>
    </w:p>
    <w:p w14:paraId="14A03CBA" w14:textId="77777777" w:rsidR="008308A8" w:rsidRPr="004C6D92" w:rsidRDefault="008308A8" w:rsidP="008308A8">
      <w:pPr>
        <w:tabs>
          <w:tab w:val="left" w:pos="3117"/>
        </w:tabs>
        <w:jc w:val="both"/>
        <w:rPr>
          <w:rFonts w:ascii="Arial" w:hAnsi="Arial" w:cs="Arial"/>
          <w:b/>
          <w:sz w:val="22"/>
          <w:szCs w:val="22"/>
        </w:rPr>
      </w:pPr>
    </w:p>
    <w:p w14:paraId="1891929F" w14:textId="5EC9322B" w:rsidR="008308A8" w:rsidRPr="00957718" w:rsidRDefault="008308A8" w:rsidP="008308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 Nomination Form overleaf if you (the Proposer) wish to nominate an individual (the Nominee) for the award of</w:t>
      </w:r>
      <w:r w:rsidR="00F24955">
        <w:rPr>
          <w:rFonts w:ascii="Arial" w:hAnsi="Arial" w:cs="Arial"/>
          <w:sz w:val="22"/>
          <w:szCs w:val="22"/>
        </w:rPr>
        <w:t xml:space="preserve"> the Honorary Title </w:t>
      </w:r>
      <w:r>
        <w:rPr>
          <w:rFonts w:ascii="Arial" w:hAnsi="Arial" w:cs="Arial"/>
          <w:sz w:val="22"/>
          <w:szCs w:val="22"/>
        </w:rPr>
        <w:t>of Emeritus Professor</w:t>
      </w:r>
      <w:r w:rsidR="00F9056E">
        <w:rPr>
          <w:rFonts w:ascii="Arial" w:hAnsi="Arial" w:cs="Arial"/>
          <w:sz w:val="22"/>
          <w:szCs w:val="22"/>
        </w:rPr>
        <w:t>.</w:t>
      </w:r>
    </w:p>
    <w:p w14:paraId="23B28EEB" w14:textId="77777777" w:rsidR="008308A8" w:rsidRPr="0013613F" w:rsidRDefault="008308A8" w:rsidP="008308A8">
      <w:pPr>
        <w:jc w:val="both"/>
        <w:rPr>
          <w:rFonts w:ascii="Arial" w:hAnsi="Arial" w:cs="Arial"/>
          <w:sz w:val="22"/>
          <w:szCs w:val="22"/>
        </w:rPr>
      </w:pPr>
    </w:p>
    <w:p w14:paraId="142186D8" w14:textId="304FAE4F" w:rsidR="008308A8" w:rsidRDefault="008308A8" w:rsidP="00F76672">
      <w:pPr>
        <w:tabs>
          <w:tab w:val="left" w:pos="3117"/>
        </w:tabs>
        <w:rPr>
          <w:rFonts w:ascii="Arial" w:hAnsi="Arial" w:cs="Arial"/>
          <w:sz w:val="22"/>
          <w:szCs w:val="22"/>
        </w:rPr>
      </w:pPr>
      <w:r w:rsidRPr="0013613F">
        <w:rPr>
          <w:rFonts w:ascii="Arial" w:hAnsi="Arial" w:cs="Arial"/>
          <w:sz w:val="22"/>
          <w:szCs w:val="22"/>
        </w:rPr>
        <w:t>All sections of the Nomination Form must be completed</w:t>
      </w:r>
      <w:r>
        <w:rPr>
          <w:rFonts w:ascii="Arial" w:hAnsi="Arial" w:cs="Arial"/>
          <w:sz w:val="22"/>
          <w:szCs w:val="22"/>
        </w:rPr>
        <w:t xml:space="preserve"> and submitted to the Governance Officer of the Honorary Awards Committee (HAC) at mailbox: </w:t>
      </w:r>
      <w:hyperlink r:id="rId8" w:history="1">
        <w:r w:rsidRPr="00F12B16">
          <w:rPr>
            <w:rStyle w:val="Hyperlink"/>
            <w:rFonts w:ascii="Arial" w:hAnsi="Arial" w:cs="Arial"/>
            <w:color w:val="F2120C"/>
            <w:sz w:val="22"/>
            <w:szCs w:val="22"/>
          </w:rPr>
          <w:t>Honorary.Degrees@acu.edu.au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="00797B47">
        <w:rPr>
          <w:rFonts w:ascii="Arial" w:hAnsi="Arial" w:cs="Arial"/>
          <w:b/>
          <w:sz w:val="22"/>
          <w:szCs w:val="22"/>
        </w:rPr>
        <w:t>by 31 July of each calendar year</w:t>
      </w:r>
      <w:r>
        <w:rPr>
          <w:rFonts w:ascii="Arial" w:hAnsi="Arial" w:cs="Arial"/>
          <w:sz w:val="22"/>
          <w:szCs w:val="22"/>
        </w:rPr>
        <w:t xml:space="preserve">, whereupon your nomination will be reviewed for completeness. </w:t>
      </w:r>
      <w:r w:rsidRPr="0013613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Governance Officer</w:t>
      </w:r>
      <w:r w:rsidRPr="0013613F">
        <w:rPr>
          <w:rFonts w:ascii="Arial" w:hAnsi="Arial" w:cs="Arial"/>
          <w:sz w:val="22"/>
          <w:szCs w:val="22"/>
        </w:rPr>
        <w:t xml:space="preserve"> may contact you to provide more information</w:t>
      </w:r>
      <w:r w:rsidR="00797B47">
        <w:rPr>
          <w:rFonts w:ascii="Arial" w:hAnsi="Arial" w:cs="Arial"/>
          <w:sz w:val="22"/>
          <w:szCs w:val="22"/>
        </w:rPr>
        <w:t>.</w:t>
      </w:r>
    </w:p>
    <w:p w14:paraId="653ECC28" w14:textId="77777777" w:rsidR="008308A8" w:rsidRDefault="008308A8" w:rsidP="00F76672">
      <w:pPr>
        <w:tabs>
          <w:tab w:val="left" w:pos="3117"/>
        </w:tabs>
        <w:rPr>
          <w:rFonts w:ascii="Arial" w:hAnsi="Arial" w:cs="Arial"/>
          <w:sz w:val="22"/>
          <w:szCs w:val="22"/>
        </w:rPr>
      </w:pPr>
    </w:p>
    <w:p w14:paraId="352B0382" w14:textId="6DB50595" w:rsidR="008308A8" w:rsidRPr="0013613F" w:rsidRDefault="008308A8" w:rsidP="00F76672">
      <w:pPr>
        <w:tabs>
          <w:tab w:val="left" w:pos="311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</w:t>
      </w:r>
      <w:r w:rsidR="00797B47">
        <w:rPr>
          <w:rFonts w:ascii="Arial" w:hAnsi="Arial" w:cs="Arial"/>
          <w:sz w:val="22"/>
          <w:szCs w:val="22"/>
        </w:rPr>
        <w:t>onorary Awards Committee (of ACU Senate)</w:t>
      </w:r>
      <w:r>
        <w:rPr>
          <w:rFonts w:ascii="Arial" w:hAnsi="Arial" w:cs="Arial"/>
          <w:sz w:val="22"/>
          <w:szCs w:val="22"/>
        </w:rPr>
        <w:t xml:space="preserve"> reviews and assesses nominations and will rely</w:t>
      </w:r>
      <w:r w:rsidRPr="0013613F">
        <w:rPr>
          <w:rFonts w:ascii="Arial" w:hAnsi="Arial" w:cs="Arial"/>
          <w:sz w:val="22"/>
          <w:szCs w:val="22"/>
        </w:rPr>
        <w:t xml:space="preserve"> on the accuracy of </w:t>
      </w:r>
      <w:r>
        <w:rPr>
          <w:rFonts w:ascii="Arial" w:hAnsi="Arial" w:cs="Arial"/>
          <w:sz w:val="22"/>
          <w:szCs w:val="22"/>
        </w:rPr>
        <w:t xml:space="preserve">the </w:t>
      </w:r>
      <w:r w:rsidRPr="0013613F">
        <w:rPr>
          <w:rFonts w:ascii="Arial" w:hAnsi="Arial" w:cs="Arial"/>
          <w:sz w:val="22"/>
          <w:szCs w:val="22"/>
        </w:rPr>
        <w:t>information submitted in the Nomination Form</w:t>
      </w:r>
      <w:r>
        <w:rPr>
          <w:rFonts w:ascii="Arial" w:hAnsi="Arial" w:cs="Arial"/>
          <w:sz w:val="22"/>
          <w:szCs w:val="22"/>
        </w:rPr>
        <w:t xml:space="preserve"> and its supporting documentation</w:t>
      </w:r>
      <w:r w:rsidRPr="0013613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Therefore, the </w:t>
      </w:r>
      <w:r w:rsidRPr="0013613F">
        <w:rPr>
          <w:rFonts w:ascii="Arial" w:hAnsi="Arial" w:cs="Arial"/>
          <w:sz w:val="22"/>
          <w:szCs w:val="22"/>
        </w:rPr>
        <w:t xml:space="preserve">sources used for biographical information must be disclosed </w:t>
      </w:r>
      <w:r>
        <w:rPr>
          <w:rFonts w:ascii="Arial" w:hAnsi="Arial" w:cs="Arial"/>
          <w:sz w:val="22"/>
          <w:szCs w:val="22"/>
        </w:rPr>
        <w:t>correctly</w:t>
      </w:r>
      <w:r w:rsidRPr="0013613F">
        <w:rPr>
          <w:rFonts w:ascii="Arial" w:hAnsi="Arial" w:cs="Arial"/>
          <w:sz w:val="22"/>
          <w:szCs w:val="22"/>
        </w:rPr>
        <w:t xml:space="preserve">, for example, </w:t>
      </w:r>
      <w:r w:rsidRPr="00F76672">
        <w:rPr>
          <w:rFonts w:ascii="Arial" w:hAnsi="Arial" w:cs="Arial"/>
          <w:i/>
          <w:iCs/>
          <w:sz w:val="22"/>
          <w:szCs w:val="22"/>
        </w:rPr>
        <w:t>Who’s Who</w:t>
      </w:r>
      <w:r w:rsidRPr="0013613F">
        <w:rPr>
          <w:rFonts w:ascii="Arial" w:hAnsi="Arial" w:cs="Arial"/>
          <w:sz w:val="22"/>
          <w:szCs w:val="22"/>
        </w:rPr>
        <w:t xml:space="preserve">, </w:t>
      </w:r>
      <w:r w:rsidRPr="00F76672">
        <w:rPr>
          <w:rFonts w:ascii="Arial" w:hAnsi="Arial" w:cs="Arial"/>
          <w:i/>
          <w:iCs/>
          <w:sz w:val="22"/>
          <w:szCs w:val="22"/>
        </w:rPr>
        <w:t>The Official Directory of the Catholic Church in Australia</w:t>
      </w:r>
      <w:r w:rsidRPr="001361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13613F">
        <w:rPr>
          <w:rFonts w:ascii="Arial" w:hAnsi="Arial" w:cs="Arial"/>
          <w:sz w:val="22"/>
          <w:szCs w:val="22"/>
        </w:rPr>
        <w:t>any websites used</w:t>
      </w:r>
      <w:r>
        <w:rPr>
          <w:rFonts w:ascii="Arial" w:hAnsi="Arial" w:cs="Arial"/>
          <w:sz w:val="22"/>
          <w:szCs w:val="22"/>
        </w:rPr>
        <w:t>.</w:t>
      </w:r>
    </w:p>
    <w:p w14:paraId="4E32580F" w14:textId="77777777" w:rsidR="008308A8" w:rsidRDefault="008308A8" w:rsidP="00F76672">
      <w:pPr>
        <w:tabs>
          <w:tab w:val="left" w:pos="3117"/>
        </w:tabs>
        <w:rPr>
          <w:rFonts w:ascii="Arial" w:hAnsi="Arial" w:cs="Arial"/>
          <w:sz w:val="22"/>
          <w:szCs w:val="22"/>
        </w:rPr>
      </w:pPr>
    </w:p>
    <w:p w14:paraId="7C691C60" w14:textId="4571E7CC" w:rsidR="008308A8" w:rsidRDefault="008308A8" w:rsidP="00F76672">
      <w:pPr>
        <w:tabs>
          <w:tab w:val="left" w:pos="311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further information, such as an overview of the</w:t>
      </w:r>
      <w:r w:rsidR="00085D7C">
        <w:rPr>
          <w:rFonts w:ascii="Arial" w:hAnsi="Arial" w:cs="Arial"/>
          <w:sz w:val="22"/>
          <w:szCs w:val="22"/>
        </w:rPr>
        <w:t xml:space="preserve"> criteria,</w:t>
      </w:r>
      <w:r>
        <w:rPr>
          <w:rFonts w:ascii="Arial" w:hAnsi="Arial" w:cs="Arial"/>
          <w:sz w:val="22"/>
          <w:szCs w:val="22"/>
        </w:rPr>
        <w:t xml:space="preserve"> process and timeline that applies to nominations for the honorary title of Emeritus Professor, please refer to the following documents: </w:t>
      </w:r>
    </w:p>
    <w:p w14:paraId="6772826A" w14:textId="77777777" w:rsidR="008308A8" w:rsidRDefault="008308A8" w:rsidP="00F76672">
      <w:pPr>
        <w:tabs>
          <w:tab w:val="left" w:pos="3117"/>
        </w:tabs>
        <w:rPr>
          <w:rFonts w:ascii="Arial" w:hAnsi="Arial" w:cs="Arial"/>
          <w:sz w:val="22"/>
          <w:szCs w:val="22"/>
        </w:rPr>
      </w:pPr>
    </w:p>
    <w:p w14:paraId="2F01F9F2" w14:textId="58F1614D" w:rsidR="008308A8" w:rsidRPr="006B794D" w:rsidRDefault="000807DE" w:rsidP="00F76672">
      <w:pPr>
        <w:pStyle w:val="ListParagraph"/>
        <w:numPr>
          <w:ilvl w:val="0"/>
          <w:numId w:val="1"/>
        </w:numPr>
        <w:tabs>
          <w:tab w:val="left" w:pos="3117"/>
        </w:tabs>
        <w:rPr>
          <w:rFonts w:ascii="Arial" w:hAnsi="Arial" w:cs="Arial"/>
          <w:sz w:val="22"/>
          <w:szCs w:val="22"/>
        </w:rPr>
      </w:pPr>
      <w:hyperlink r:id="rId9" w:history="1">
        <w:r w:rsidR="008E47E8" w:rsidRPr="00590D56">
          <w:rPr>
            <w:rStyle w:val="Hyperlink"/>
            <w:rFonts w:ascii="Arial" w:hAnsi="Arial" w:cs="Arial"/>
            <w:sz w:val="22"/>
            <w:szCs w:val="22"/>
          </w:rPr>
          <w:t>Statutes o</w:t>
        </w:r>
        <w:r w:rsidR="008E47E8" w:rsidRPr="00590D56">
          <w:rPr>
            <w:rStyle w:val="Hyperlink"/>
            <w:rFonts w:ascii="Arial" w:hAnsi="Arial" w:cs="Arial"/>
            <w:sz w:val="22"/>
            <w:szCs w:val="22"/>
          </w:rPr>
          <w:t>f ACU</w:t>
        </w:r>
      </w:hyperlink>
      <w:r w:rsidR="008E47E8">
        <w:rPr>
          <w:rFonts w:ascii="Arial" w:hAnsi="Arial" w:cs="Arial"/>
          <w:sz w:val="22"/>
          <w:szCs w:val="22"/>
        </w:rPr>
        <w:t xml:space="preserve"> </w:t>
      </w:r>
      <w:r w:rsidR="008308A8">
        <w:rPr>
          <w:rFonts w:ascii="Arial" w:hAnsi="Arial" w:cs="Arial"/>
          <w:sz w:val="22"/>
          <w:szCs w:val="22"/>
        </w:rPr>
        <w:t xml:space="preserve">(refer to Statute 12, specifically </w:t>
      </w:r>
      <w:r w:rsidR="008308A8" w:rsidRPr="008E76BF">
        <w:rPr>
          <w:rFonts w:ascii="Arial" w:hAnsi="Arial" w:cs="Arial"/>
          <w:i/>
          <w:sz w:val="22"/>
          <w:szCs w:val="22"/>
        </w:rPr>
        <w:t xml:space="preserve">Statute No. </w:t>
      </w:r>
      <w:r w:rsidR="008308A8">
        <w:rPr>
          <w:rFonts w:ascii="Arial" w:hAnsi="Arial" w:cs="Arial"/>
          <w:i/>
          <w:sz w:val="22"/>
          <w:szCs w:val="22"/>
        </w:rPr>
        <w:t>12.1</w:t>
      </w:r>
      <w:r w:rsidR="008308A8" w:rsidRPr="008E76BF">
        <w:rPr>
          <w:rFonts w:ascii="Arial" w:hAnsi="Arial" w:cs="Arial"/>
          <w:i/>
          <w:sz w:val="22"/>
          <w:szCs w:val="22"/>
        </w:rPr>
        <w:t xml:space="preserve"> – </w:t>
      </w:r>
      <w:r w:rsidR="008308A8">
        <w:rPr>
          <w:rFonts w:ascii="Arial" w:hAnsi="Arial" w:cs="Arial"/>
          <w:i/>
          <w:sz w:val="22"/>
          <w:szCs w:val="22"/>
        </w:rPr>
        <w:t xml:space="preserve">Award of Title of Emeritus Professor) </w:t>
      </w:r>
    </w:p>
    <w:p w14:paraId="79DE7FCB" w14:textId="00D4C0B8" w:rsidR="008308A8" w:rsidRDefault="000807DE" w:rsidP="00F76672">
      <w:pPr>
        <w:pStyle w:val="ListParagraph"/>
        <w:numPr>
          <w:ilvl w:val="0"/>
          <w:numId w:val="1"/>
        </w:numPr>
        <w:tabs>
          <w:tab w:val="left" w:pos="3117"/>
        </w:tabs>
        <w:rPr>
          <w:rFonts w:ascii="Arial" w:hAnsi="Arial" w:cs="Arial"/>
          <w:sz w:val="22"/>
          <w:szCs w:val="22"/>
        </w:rPr>
      </w:pPr>
      <w:hyperlink r:id="rId10" w:history="1">
        <w:r w:rsidR="008E47E8" w:rsidRPr="00590D56">
          <w:rPr>
            <w:rStyle w:val="Hyperlink"/>
            <w:rFonts w:ascii="Arial" w:hAnsi="Arial" w:cs="Arial"/>
            <w:sz w:val="22"/>
            <w:szCs w:val="22"/>
          </w:rPr>
          <w:t>Regulations</w:t>
        </w:r>
      </w:hyperlink>
      <w:r w:rsidR="008E47E8">
        <w:rPr>
          <w:rFonts w:ascii="Arial" w:hAnsi="Arial" w:cs="Arial"/>
          <w:sz w:val="22"/>
          <w:szCs w:val="22"/>
        </w:rPr>
        <w:t xml:space="preserve"> </w:t>
      </w:r>
      <w:r w:rsidR="008308A8">
        <w:rPr>
          <w:rFonts w:ascii="Arial" w:hAnsi="Arial" w:cs="Arial"/>
          <w:sz w:val="22"/>
          <w:szCs w:val="22"/>
        </w:rPr>
        <w:t xml:space="preserve">(refer to the </w:t>
      </w:r>
      <w:r w:rsidR="008308A8" w:rsidRPr="005A7C8C">
        <w:rPr>
          <w:rFonts w:ascii="Arial" w:hAnsi="Arial" w:cs="Arial"/>
          <w:i/>
          <w:sz w:val="22"/>
          <w:szCs w:val="22"/>
        </w:rPr>
        <w:t>Regulations for the Awar</w:t>
      </w:r>
      <w:r w:rsidR="008308A8">
        <w:rPr>
          <w:rFonts w:ascii="Arial" w:hAnsi="Arial" w:cs="Arial"/>
          <w:i/>
          <w:sz w:val="22"/>
          <w:szCs w:val="22"/>
        </w:rPr>
        <w:t>d of the Honorary Title of Emeritus Professor)</w:t>
      </w:r>
    </w:p>
    <w:p w14:paraId="58D77DF0" w14:textId="77777777" w:rsidR="008308A8" w:rsidRDefault="008308A8" w:rsidP="00F76672">
      <w:pPr>
        <w:rPr>
          <w:rFonts w:ascii="Arial" w:hAnsi="Arial" w:cs="Arial"/>
          <w:sz w:val="22"/>
          <w:szCs w:val="22"/>
        </w:rPr>
      </w:pPr>
    </w:p>
    <w:p w14:paraId="5E0756CC" w14:textId="77777777" w:rsidR="008308A8" w:rsidRPr="00B55144" w:rsidRDefault="008308A8" w:rsidP="00F76672">
      <w:pPr>
        <w:rPr>
          <w:rFonts w:ascii="Arial" w:hAnsi="Arial" w:cs="Arial"/>
          <w:b/>
          <w:sz w:val="22"/>
          <w:szCs w:val="22"/>
        </w:rPr>
      </w:pPr>
      <w:r w:rsidRPr="00B55144">
        <w:rPr>
          <w:rFonts w:ascii="Arial" w:hAnsi="Arial" w:cs="Arial"/>
          <w:sz w:val="22"/>
          <w:szCs w:val="22"/>
        </w:rPr>
        <w:t xml:space="preserve">If you </w:t>
      </w:r>
      <w:r>
        <w:rPr>
          <w:rFonts w:ascii="Arial" w:hAnsi="Arial" w:cs="Arial"/>
          <w:sz w:val="22"/>
          <w:szCs w:val="22"/>
        </w:rPr>
        <w:t>require any assistance,</w:t>
      </w:r>
      <w:r w:rsidRPr="00B55144">
        <w:rPr>
          <w:rFonts w:ascii="Arial" w:hAnsi="Arial" w:cs="Arial"/>
          <w:sz w:val="22"/>
          <w:szCs w:val="22"/>
        </w:rPr>
        <w:t xml:space="preserve"> please contact:</w:t>
      </w:r>
    </w:p>
    <w:p w14:paraId="5A99BE8D" w14:textId="77777777" w:rsidR="008308A8" w:rsidRPr="00B55144" w:rsidRDefault="008308A8" w:rsidP="008308A8">
      <w:pPr>
        <w:rPr>
          <w:rFonts w:ascii="Arial" w:hAnsi="Arial" w:cs="Arial"/>
          <w:b/>
          <w:sz w:val="22"/>
          <w:szCs w:val="22"/>
        </w:rPr>
      </w:pPr>
    </w:p>
    <w:p w14:paraId="6BE42399" w14:textId="7CDC17B8" w:rsidR="008308A8" w:rsidRPr="00B55144" w:rsidRDefault="008308A8" w:rsidP="008308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Governance Officer, Directorate of Governance</w:t>
      </w:r>
      <w:r w:rsidRPr="00B55144">
        <w:rPr>
          <w:rFonts w:ascii="Arial" w:hAnsi="Arial" w:cs="Arial"/>
          <w:sz w:val="22"/>
          <w:szCs w:val="22"/>
        </w:rPr>
        <w:t xml:space="preserve"> </w:t>
      </w:r>
    </w:p>
    <w:p w14:paraId="2A368D1C" w14:textId="77777777" w:rsidR="008308A8" w:rsidRPr="00403476" w:rsidRDefault="008308A8" w:rsidP="008308A8">
      <w:pPr>
        <w:rPr>
          <w:rFonts w:ascii="Arial" w:hAnsi="Arial" w:cs="Arial"/>
          <w:sz w:val="22"/>
          <w:szCs w:val="22"/>
        </w:rPr>
      </w:pPr>
      <w:r w:rsidRPr="00403476">
        <w:rPr>
          <w:rFonts w:ascii="Arial" w:hAnsi="Arial" w:cs="Arial"/>
          <w:sz w:val="22"/>
          <w:szCs w:val="22"/>
        </w:rPr>
        <w:t xml:space="preserve">E: </w:t>
      </w:r>
      <w:hyperlink r:id="rId11" w:history="1">
        <w:r w:rsidRPr="00F12B16">
          <w:rPr>
            <w:rStyle w:val="Hyperlink"/>
            <w:rFonts w:ascii="Arial" w:hAnsi="Arial" w:cs="Arial"/>
            <w:b/>
            <w:color w:val="F2120C"/>
            <w:sz w:val="22"/>
            <w:szCs w:val="22"/>
          </w:rPr>
          <w:t>Honorary.Degrees@acu.edu.au</w:t>
        </w:r>
      </w:hyperlink>
    </w:p>
    <w:p w14:paraId="12737E1D" w14:textId="77777777" w:rsidR="008308A8" w:rsidRDefault="008308A8" w:rsidP="008308A8">
      <w:pPr>
        <w:rPr>
          <w:rFonts w:ascii="Arial" w:hAnsi="Arial" w:cs="Arial"/>
          <w:sz w:val="22"/>
          <w:szCs w:val="22"/>
        </w:rPr>
      </w:pPr>
    </w:p>
    <w:p w14:paraId="73B9E557" w14:textId="77777777" w:rsidR="008308A8" w:rsidRDefault="008308A8" w:rsidP="008308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DA02D65" w14:textId="77777777" w:rsidR="008308A8" w:rsidRDefault="008308A8" w:rsidP="008308A8">
      <w:pPr>
        <w:rPr>
          <w:rFonts w:ascii="Arial" w:hAnsi="Arial" w:cs="Arial"/>
          <w:sz w:val="22"/>
          <w:szCs w:val="22"/>
        </w:rPr>
      </w:pPr>
      <w:r>
        <w:rPr>
          <w:rFonts w:cs="Arial"/>
          <w:noProof/>
          <w:sz w:val="32"/>
          <w:szCs w:val="32"/>
          <w:lang w:eastAsia="en-AU"/>
        </w:rPr>
        <w:lastRenderedPageBreak/>
        <w:drawing>
          <wp:anchor distT="0" distB="0" distL="114300" distR="114300" simplePos="0" relativeHeight="251660288" behindDoc="1" locked="0" layoutInCell="1" allowOverlap="1" wp14:anchorId="067A45AD" wp14:editId="1BCFBD64">
            <wp:simplePos x="0" y="0"/>
            <wp:positionH relativeFrom="column">
              <wp:posOffset>4581525</wp:posOffset>
            </wp:positionH>
            <wp:positionV relativeFrom="paragraph">
              <wp:posOffset>-485775</wp:posOffset>
            </wp:positionV>
            <wp:extent cx="1571625" cy="7275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_MASTERBRAND_POS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2756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A6005" w14:textId="77777777" w:rsidR="008308A8" w:rsidRDefault="008308A8" w:rsidP="008308A8">
      <w:pPr>
        <w:rPr>
          <w:rFonts w:ascii="Arial" w:hAnsi="Arial" w:cs="Arial"/>
          <w:sz w:val="22"/>
          <w:szCs w:val="22"/>
        </w:rPr>
      </w:pPr>
    </w:p>
    <w:p w14:paraId="544281F9" w14:textId="77777777" w:rsidR="008308A8" w:rsidRPr="002F2349" w:rsidRDefault="008308A8" w:rsidP="008308A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38"/>
        <w:gridCol w:w="5276"/>
      </w:tblGrid>
      <w:tr w:rsidR="008308A8" w:rsidRPr="002F2349" w14:paraId="49BA048F" w14:textId="77777777" w:rsidTr="001F0667">
        <w:trPr>
          <w:trHeight w:val="389"/>
        </w:trPr>
        <w:tc>
          <w:tcPr>
            <w:tcW w:w="4238" w:type="dxa"/>
            <w:shd w:val="clear" w:color="auto" w:fill="3D3935"/>
            <w:tcMar>
              <w:top w:w="113" w:type="dxa"/>
              <w:bottom w:w="113" w:type="dxa"/>
            </w:tcMar>
          </w:tcPr>
          <w:p w14:paraId="1681055A" w14:textId="42E54A93" w:rsidR="008308A8" w:rsidRPr="00957718" w:rsidRDefault="008308A8" w:rsidP="00BE3D46">
            <w:pPr>
              <w:rPr>
                <w:rFonts w:ascii="Arial" w:hAnsi="Arial" w:cs="Arial"/>
                <w:sz w:val="20"/>
                <w:szCs w:val="20"/>
              </w:rPr>
            </w:pPr>
            <w:r w:rsidRPr="00957718">
              <w:rPr>
                <w:rFonts w:ascii="Arial" w:hAnsi="Arial" w:cs="Arial"/>
                <w:sz w:val="20"/>
                <w:szCs w:val="20"/>
              </w:rPr>
              <w:t>Nomination for</w:t>
            </w:r>
            <w:r w:rsidR="00E45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DCA">
              <w:rPr>
                <w:rFonts w:ascii="Arial" w:hAnsi="Arial" w:cs="Arial"/>
                <w:sz w:val="20"/>
                <w:szCs w:val="20"/>
              </w:rPr>
              <w:t>Honorary Appointment</w:t>
            </w:r>
            <w:r w:rsidR="00446289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2D3D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76" w:type="dxa"/>
            <w:shd w:val="clear" w:color="auto" w:fill="3D3935"/>
            <w:tcMar>
              <w:top w:w="113" w:type="dxa"/>
              <w:bottom w:w="113" w:type="dxa"/>
            </w:tcMar>
          </w:tcPr>
          <w:p w14:paraId="6CC7D818" w14:textId="0C737016" w:rsidR="008308A8" w:rsidRPr="00E45DB7" w:rsidRDefault="004169FA" w:rsidP="00BE3D4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4169FA">
              <w:rPr>
                <w:rFonts w:ascii="Arial" w:eastAsia="MS Gothic" w:hAnsi="Arial" w:cs="Arial"/>
                <w:sz w:val="20"/>
                <w:szCs w:val="20"/>
              </w:rPr>
              <w:t>Emeritus Professor</w:t>
            </w:r>
          </w:p>
        </w:tc>
      </w:tr>
      <w:tr w:rsidR="008308A8" w:rsidRPr="002F2349" w14:paraId="14F365D6" w14:textId="77777777" w:rsidTr="001F0667">
        <w:trPr>
          <w:trHeight w:val="432"/>
        </w:trPr>
        <w:tc>
          <w:tcPr>
            <w:tcW w:w="4238" w:type="dxa"/>
            <w:shd w:val="clear" w:color="auto" w:fill="E8E3DB"/>
            <w:tcMar>
              <w:top w:w="113" w:type="dxa"/>
              <w:bottom w:w="113" w:type="dxa"/>
            </w:tcMar>
          </w:tcPr>
          <w:p w14:paraId="004DB4E6" w14:textId="77777777" w:rsidR="008308A8" w:rsidRPr="00B55144" w:rsidRDefault="008308A8" w:rsidP="00BE3D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Name of N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>ominee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2191F4" w14:textId="77777777" w:rsidR="008308A8" w:rsidRPr="008E76BF" w:rsidRDefault="008308A8" w:rsidP="00BE3D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>(include pre- and post-nominals)</w:t>
            </w:r>
          </w:p>
          <w:p w14:paraId="62E91289" w14:textId="2EC363C2" w:rsidR="008308A8" w:rsidRPr="007725E5" w:rsidRDefault="00976CD7" w:rsidP="00BE3D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>E.g.</w:t>
            </w:r>
            <w:r w:rsidR="008308A8" w:rsidRPr="008E76BF">
              <w:rPr>
                <w:rFonts w:ascii="Arial" w:hAnsi="Arial" w:cs="Arial"/>
                <w:i/>
                <w:sz w:val="18"/>
                <w:szCs w:val="20"/>
              </w:rPr>
              <w:t xml:space="preserve"> Professor John Smith AO </w:t>
            </w:r>
          </w:p>
        </w:tc>
        <w:tc>
          <w:tcPr>
            <w:tcW w:w="5276" w:type="dxa"/>
            <w:shd w:val="clear" w:color="auto" w:fill="E8E3DB"/>
            <w:tcMar>
              <w:top w:w="113" w:type="dxa"/>
              <w:bottom w:w="113" w:type="dxa"/>
            </w:tcMar>
          </w:tcPr>
          <w:p w14:paraId="2278F248" w14:textId="77777777" w:rsidR="008308A8" w:rsidRPr="00B55144" w:rsidRDefault="008308A8" w:rsidP="00BE3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CA" w:rsidRPr="002F2349" w14:paraId="48FE236C" w14:textId="77777777" w:rsidTr="001F0667">
        <w:trPr>
          <w:trHeight w:val="432"/>
        </w:trPr>
        <w:tc>
          <w:tcPr>
            <w:tcW w:w="4238" w:type="dxa"/>
            <w:shd w:val="clear" w:color="auto" w:fill="E8E3DB"/>
            <w:tcMar>
              <w:top w:w="113" w:type="dxa"/>
              <w:bottom w:w="113" w:type="dxa"/>
            </w:tcMar>
          </w:tcPr>
          <w:p w14:paraId="54282D49" w14:textId="51A225C9" w:rsidR="002D3DCA" w:rsidRDefault="002D3DCA" w:rsidP="00BE3D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employment ceased or will cease:</w:t>
            </w:r>
          </w:p>
        </w:tc>
        <w:tc>
          <w:tcPr>
            <w:tcW w:w="5276" w:type="dxa"/>
            <w:shd w:val="clear" w:color="auto" w:fill="E8E3DB"/>
            <w:tcMar>
              <w:top w:w="113" w:type="dxa"/>
              <w:bottom w:w="113" w:type="dxa"/>
            </w:tcMar>
          </w:tcPr>
          <w:p w14:paraId="245E1952" w14:textId="77777777" w:rsidR="002D3DCA" w:rsidRPr="00B55144" w:rsidRDefault="002D3DCA" w:rsidP="00BE3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A8" w:rsidRPr="002F2349" w14:paraId="1B434CE6" w14:textId="77777777" w:rsidTr="001F0667">
        <w:trPr>
          <w:trHeight w:val="432"/>
        </w:trPr>
        <w:tc>
          <w:tcPr>
            <w:tcW w:w="4238" w:type="dxa"/>
            <w:shd w:val="clear" w:color="auto" w:fill="F3F1ED"/>
            <w:tcMar>
              <w:top w:w="113" w:type="dxa"/>
              <w:bottom w:w="113" w:type="dxa"/>
            </w:tcMar>
          </w:tcPr>
          <w:p w14:paraId="589686A0" w14:textId="77777777" w:rsidR="008308A8" w:rsidRPr="00B55144" w:rsidRDefault="008308A8" w:rsidP="00BE3D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a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6" w:type="dxa"/>
            <w:shd w:val="clear" w:color="auto" w:fill="F3F1ED"/>
            <w:tcMar>
              <w:top w:w="113" w:type="dxa"/>
              <w:bottom w:w="113" w:type="dxa"/>
            </w:tcMar>
          </w:tcPr>
          <w:p w14:paraId="21B797B2" w14:textId="77777777" w:rsidR="008308A8" w:rsidRPr="00B55144" w:rsidRDefault="008308A8" w:rsidP="00BE3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A8" w:rsidRPr="002F2349" w14:paraId="6103C382" w14:textId="77777777" w:rsidTr="001F0667">
        <w:trPr>
          <w:trHeight w:val="432"/>
        </w:trPr>
        <w:tc>
          <w:tcPr>
            <w:tcW w:w="4238" w:type="dxa"/>
            <w:shd w:val="clear" w:color="auto" w:fill="E8E3DB"/>
            <w:tcMar>
              <w:top w:w="113" w:type="dxa"/>
              <w:bottom w:w="113" w:type="dxa"/>
            </w:tcMar>
          </w:tcPr>
          <w:p w14:paraId="7FE9E719" w14:textId="77777777" w:rsidR="008308A8" w:rsidRPr="00B55144" w:rsidRDefault="008308A8" w:rsidP="00BE3D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6" w:type="dxa"/>
            <w:shd w:val="clear" w:color="auto" w:fill="E8E3DB"/>
            <w:tcMar>
              <w:top w:w="113" w:type="dxa"/>
              <w:bottom w:w="113" w:type="dxa"/>
            </w:tcMar>
          </w:tcPr>
          <w:p w14:paraId="4B53983A" w14:textId="77777777" w:rsidR="008308A8" w:rsidRPr="00B55144" w:rsidRDefault="008308A8" w:rsidP="00BE3D4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A8" w:rsidRPr="002F2349" w14:paraId="5AC51F57" w14:textId="77777777" w:rsidTr="00446289">
        <w:trPr>
          <w:trHeight w:val="6713"/>
        </w:trPr>
        <w:tc>
          <w:tcPr>
            <w:tcW w:w="4238" w:type="dxa"/>
            <w:shd w:val="clear" w:color="auto" w:fill="E8E3DB"/>
            <w:tcMar>
              <w:top w:w="113" w:type="dxa"/>
              <w:bottom w:w="113" w:type="dxa"/>
            </w:tcMar>
          </w:tcPr>
          <w:p w14:paraId="3678E8E0" w14:textId="77777777" w:rsidR="008308A8" w:rsidRDefault="008308A8" w:rsidP="00BE3D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 criterion:</w:t>
            </w:r>
          </w:p>
          <w:p w14:paraId="0FD2A4D3" w14:textId="0497DD16" w:rsidR="008308A8" w:rsidRPr="00E45DB7" w:rsidRDefault="008308A8" w:rsidP="00BE3D46">
            <w:pPr>
              <w:rPr>
                <w:rStyle w:val="Hyperlink"/>
                <w:rFonts w:ascii="Arial" w:hAnsi="Arial" w:cs="Arial"/>
                <w:i/>
                <w:color w:val="FF0000"/>
                <w:sz w:val="18"/>
                <w:szCs w:val="20"/>
                <w:u w:val="none"/>
              </w:rPr>
            </w:pPr>
            <w:r w:rsidRPr="00E45DB7">
              <w:rPr>
                <w:rFonts w:ascii="Arial" w:hAnsi="Arial" w:cs="Arial"/>
                <w:i/>
                <w:sz w:val="18"/>
                <w:szCs w:val="20"/>
              </w:rPr>
              <w:t xml:space="preserve">(illustrate how the Nominee supports ACU’s </w:t>
            </w:r>
            <w:hyperlink r:id="rId12" w:history="1">
              <w:r w:rsidRPr="00E45DB7">
                <w:rPr>
                  <w:rStyle w:val="Hyperlink"/>
                  <w:rFonts w:ascii="Arial" w:hAnsi="Arial" w:cs="Arial"/>
                  <w:b/>
                  <w:i/>
                  <w:color w:val="FF0000"/>
                  <w:sz w:val="18"/>
                  <w:szCs w:val="20"/>
                </w:rPr>
                <w:t>Mission</w:t>
              </w:r>
            </w:hyperlink>
            <w:r w:rsidR="00E45DB7" w:rsidRPr="00E45DB7">
              <w:rPr>
                <w:rStyle w:val="Hyperlink"/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</w:t>
            </w:r>
            <w:r w:rsidR="00E45DB7" w:rsidRPr="00E45DB7">
              <w:rPr>
                <w:rStyle w:val="Hyperlink"/>
                <w:rFonts w:ascii="Arial" w:hAnsi="Arial" w:cs="Arial"/>
                <w:i/>
                <w:color w:val="auto"/>
                <w:sz w:val="18"/>
                <w:szCs w:val="20"/>
                <w:u w:val="none"/>
              </w:rPr>
              <w:t>in addition to satisfying each of the following:</w:t>
            </w:r>
          </w:p>
          <w:p w14:paraId="6995F323" w14:textId="77777777" w:rsidR="00E45DB7" w:rsidRPr="00E45DB7" w:rsidRDefault="00E45DB7" w:rsidP="00E45DB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E45DB7">
              <w:rPr>
                <w:rFonts w:ascii="Arial" w:hAnsi="Arial" w:cs="Arial"/>
                <w:i/>
                <w:sz w:val="18"/>
                <w:szCs w:val="20"/>
              </w:rPr>
              <w:t>a person who has served a term of a minimum of five years as a Professor of the University with a sustained commitment to the University during this period; and</w:t>
            </w:r>
          </w:p>
          <w:p w14:paraId="39307447" w14:textId="77777777" w:rsidR="00E45DB7" w:rsidRPr="00E45DB7" w:rsidRDefault="00E45DB7" w:rsidP="00E45DB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E45DB7">
              <w:rPr>
                <w:rFonts w:ascii="Arial" w:hAnsi="Arial" w:cs="Arial"/>
                <w:i/>
                <w:sz w:val="18"/>
                <w:szCs w:val="20"/>
              </w:rPr>
              <w:t>a person who as achieved a level of excellence in their respective disciplinary field in the pursuit of academic, research and/or teaching excellence; and</w:t>
            </w:r>
          </w:p>
          <w:p w14:paraId="578A99F6" w14:textId="5B2F0043" w:rsidR="00E45DB7" w:rsidRPr="00E45DB7" w:rsidRDefault="00E45DB7" w:rsidP="00BE3D4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E45DB7">
              <w:rPr>
                <w:rFonts w:ascii="Arial" w:hAnsi="Arial" w:cs="Arial"/>
                <w:i/>
                <w:sz w:val="18"/>
                <w:szCs w:val="20"/>
              </w:rPr>
              <w:t>a willingness to continue to contribute to the University’s academic and strategic goals in pursuit of academic, research and/or teaching excellence).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9950497"/>
            <w:placeholder>
              <w:docPart w:val="57DCB82CFF424FD1834450AB4893FE39"/>
            </w:placeholder>
            <w:showingPlcHdr/>
          </w:sdtPr>
          <w:sdtEndPr/>
          <w:sdtContent>
            <w:tc>
              <w:tcPr>
                <w:tcW w:w="5276" w:type="dxa"/>
                <w:shd w:val="clear" w:color="auto" w:fill="E8E3DB"/>
                <w:tcMar>
                  <w:top w:w="113" w:type="dxa"/>
                  <w:bottom w:w="113" w:type="dxa"/>
                </w:tcMar>
              </w:tcPr>
              <w:p w14:paraId="166278E8" w14:textId="311A8A22" w:rsidR="008308A8" w:rsidRPr="007B6CDD" w:rsidRDefault="00085D7C" w:rsidP="00BE3D46">
                <w:r w:rsidRPr="009915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08A8" w:rsidRPr="002F2349" w14:paraId="62D37C97" w14:textId="77777777" w:rsidTr="00D003D6">
        <w:trPr>
          <w:trHeight w:val="432"/>
        </w:trPr>
        <w:tc>
          <w:tcPr>
            <w:tcW w:w="4238" w:type="dxa"/>
            <w:shd w:val="clear" w:color="auto" w:fill="F3F1ED"/>
            <w:tcMar>
              <w:top w:w="113" w:type="dxa"/>
              <w:bottom w:w="113" w:type="dxa"/>
            </w:tcMar>
          </w:tcPr>
          <w:p w14:paraId="5BBCB96F" w14:textId="77777777" w:rsidR="008308A8" w:rsidRDefault="008308A8" w:rsidP="00BE3D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5144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qualifications:</w:t>
            </w:r>
          </w:p>
          <w:p w14:paraId="7222BB33" w14:textId="77777777" w:rsidR="008308A8" w:rsidRPr="008E76BF" w:rsidRDefault="008308A8" w:rsidP="00BE3D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>(include name of qualification, name of educational institution and year the qualification was attained)</w:t>
            </w:r>
          </w:p>
          <w:p w14:paraId="3974989A" w14:textId="7C4DEDED" w:rsidR="008308A8" w:rsidRPr="001D0E21" w:rsidRDefault="00443339" w:rsidP="00BE3D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>E.g.</w:t>
            </w:r>
            <w:r w:rsidR="008308A8" w:rsidRPr="008E76BF">
              <w:rPr>
                <w:rFonts w:ascii="Arial" w:hAnsi="Arial" w:cs="Arial"/>
                <w:i/>
                <w:sz w:val="18"/>
                <w:szCs w:val="20"/>
              </w:rPr>
              <w:t xml:space="preserve"> Bachelor of Arts, Harvard University, 2000</w:t>
            </w:r>
          </w:p>
        </w:tc>
        <w:tc>
          <w:tcPr>
            <w:tcW w:w="5276" w:type="dxa"/>
            <w:shd w:val="clear" w:color="auto" w:fill="F3F1ED"/>
            <w:tcMar>
              <w:top w:w="113" w:type="dxa"/>
              <w:bottom w:w="113" w:type="dxa"/>
            </w:tcMar>
          </w:tcPr>
          <w:p w14:paraId="490F1633" w14:textId="77777777" w:rsidR="008308A8" w:rsidRPr="00B55144" w:rsidRDefault="008308A8" w:rsidP="00BE3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87B0A" w14:textId="77777777" w:rsidR="00302F32" w:rsidRDefault="00302F32">
      <w:r>
        <w:br w:type="page"/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38"/>
        <w:gridCol w:w="847"/>
        <w:gridCol w:w="4429"/>
      </w:tblGrid>
      <w:tr w:rsidR="008308A8" w:rsidRPr="002F2349" w14:paraId="6994C8B1" w14:textId="77777777" w:rsidTr="00D003D6">
        <w:trPr>
          <w:trHeight w:val="432"/>
        </w:trPr>
        <w:tc>
          <w:tcPr>
            <w:tcW w:w="4238" w:type="dxa"/>
            <w:shd w:val="clear" w:color="auto" w:fill="E8E3DB"/>
            <w:tcMar>
              <w:top w:w="113" w:type="dxa"/>
              <w:bottom w:w="113" w:type="dxa"/>
            </w:tcMar>
          </w:tcPr>
          <w:p w14:paraId="665F936E" w14:textId="5C780584" w:rsidR="008308A8" w:rsidRDefault="008308A8" w:rsidP="00BE3D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Honours received:</w:t>
            </w:r>
          </w:p>
          <w:p w14:paraId="7BA7D659" w14:textId="77777777" w:rsidR="008308A8" w:rsidRPr="008E76BF" w:rsidRDefault="008308A8" w:rsidP="00BE3D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>(include source information)</w:t>
            </w:r>
          </w:p>
          <w:p w14:paraId="70D70A0B" w14:textId="69A56470" w:rsidR="008308A8" w:rsidRPr="00D37B54" w:rsidRDefault="00443339" w:rsidP="00BE3D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>E.g.</w:t>
            </w:r>
            <w:r w:rsidR="008308A8" w:rsidRPr="008E76B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hyperlink r:id="rId13" w:history="1">
              <w:r w:rsidR="008308A8" w:rsidRPr="00302F32">
                <w:rPr>
                  <w:rStyle w:val="Hyperlink"/>
                  <w:rFonts w:ascii="Arial" w:hAnsi="Arial" w:cs="Arial"/>
                  <w:i/>
                  <w:sz w:val="18"/>
                  <w:szCs w:val="20"/>
                </w:rPr>
                <w:t>Australian of the Year</w:t>
              </w:r>
            </w:hyperlink>
            <w:r w:rsidR="008308A8" w:rsidRPr="008E76B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276" w:type="dxa"/>
            <w:gridSpan w:val="2"/>
            <w:shd w:val="clear" w:color="auto" w:fill="E8E3DB"/>
            <w:tcMar>
              <w:top w:w="113" w:type="dxa"/>
              <w:bottom w:w="113" w:type="dxa"/>
            </w:tcMar>
          </w:tcPr>
          <w:p w14:paraId="04A92FA0" w14:textId="77777777" w:rsidR="008308A8" w:rsidRPr="00B55144" w:rsidRDefault="008308A8" w:rsidP="00BE3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A8" w:rsidRPr="002F2349" w14:paraId="0969A81F" w14:textId="77777777" w:rsidTr="001F0667">
        <w:trPr>
          <w:trHeight w:val="432"/>
        </w:trPr>
        <w:tc>
          <w:tcPr>
            <w:tcW w:w="4238" w:type="dxa"/>
            <w:shd w:val="clear" w:color="auto" w:fill="F3F1ED"/>
            <w:tcMar>
              <w:top w:w="113" w:type="dxa"/>
              <w:bottom w:w="113" w:type="dxa"/>
            </w:tcMar>
          </w:tcPr>
          <w:p w14:paraId="18CE9B51" w14:textId="77777777" w:rsidR="008308A8" w:rsidRDefault="008308A8" w:rsidP="00BE3D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community s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>ervice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9294166" w14:textId="77777777" w:rsidR="008308A8" w:rsidRPr="001D31C5" w:rsidRDefault="008308A8" w:rsidP="00BE3D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D31C5">
              <w:rPr>
                <w:rFonts w:ascii="Arial" w:hAnsi="Arial" w:cs="Arial"/>
                <w:i/>
                <w:sz w:val="20"/>
                <w:szCs w:val="20"/>
              </w:rPr>
              <w:t>(include source information)</w:t>
            </w:r>
          </w:p>
        </w:tc>
        <w:tc>
          <w:tcPr>
            <w:tcW w:w="5276" w:type="dxa"/>
            <w:gridSpan w:val="2"/>
            <w:shd w:val="clear" w:color="auto" w:fill="F3F1ED"/>
            <w:tcMar>
              <w:top w:w="113" w:type="dxa"/>
              <w:bottom w:w="113" w:type="dxa"/>
            </w:tcMar>
          </w:tcPr>
          <w:p w14:paraId="4EBED120" w14:textId="77777777" w:rsidR="008308A8" w:rsidRPr="00B55144" w:rsidRDefault="008308A8" w:rsidP="00BE3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A8" w:rsidRPr="002F2349" w14:paraId="7765E47D" w14:textId="77777777" w:rsidTr="001F0667">
        <w:trPr>
          <w:trHeight w:val="432"/>
        </w:trPr>
        <w:tc>
          <w:tcPr>
            <w:tcW w:w="4238" w:type="dxa"/>
            <w:shd w:val="clear" w:color="auto" w:fill="E8E3DB"/>
            <w:tcMar>
              <w:top w:w="113" w:type="dxa"/>
              <w:bottom w:w="113" w:type="dxa"/>
            </w:tcMar>
          </w:tcPr>
          <w:p w14:paraId="35636B87" w14:textId="77777777" w:rsidR="008308A8" w:rsidRPr="001D31C5" w:rsidRDefault="008308A8" w:rsidP="00BE3D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Books or other major p</w:t>
            </w:r>
            <w:r w:rsidRPr="00B55144">
              <w:rPr>
                <w:rFonts w:ascii="Arial" w:hAnsi="Arial" w:cs="Arial"/>
                <w:b/>
                <w:sz w:val="20"/>
                <w:szCs w:val="20"/>
              </w:rPr>
              <w:t xml:space="preserve">ublications </w:t>
            </w:r>
            <w:r w:rsidRPr="001D31C5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D31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220F1B6" w14:textId="77777777" w:rsidR="008308A8" w:rsidRPr="001D31C5" w:rsidRDefault="008308A8" w:rsidP="00BE3D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6BF">
              <w:rPr>
                <w:rFonts w:ascii="Arial" w:hAnsi="Arial" w:cs="Arial"/>
                <w:i/>
                <w:sz w:val="18"/>
                <w:szCs w:val="20"/>
              </w:rPr>
              <w:t>(include source information)</w:t>
            </w:r>
          </w:p>
        </w:tc>
        <w:tc>
          <w:tcPr>
            <w:tcW w:w="5276" w:type="dxa"/>
            <w:gridSpan w:val="2"/>
            <w:shd w:val="clear" w:color="auto" w:fill="E8E3DB"/>
            <w:tcMar>
              <w:top w:w="113" w:type="dxa"/>
              <w:bottom w:w="113" w:type="dxa"/>
            </w:tcMar>
          </w:tcPr>
          <w:p w14:paraId="04E59A87" w14:textId="77777777" w:rsidR="008308A8" w:rsidRPr="00B55144" w:rsidRDefault="008308A8" w:rsidP="00BE3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2A9" w:rsidRPr="002F2349" w14:paraId="6D56D2E0" w14:textId="77777777" w:rsidTr="001812A9">
        <w:trPr>
          <w:trHeight w:val="3000"/>
        </w:trPr>
        <w:tc>
          <w:tcPr>
            <w:tcW w:w="9514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941B60" w14:textId="77777777" w:rsid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B0E44" w14:textId="77777777" w:rsid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EF8C2" w14:textId="77777777" w:rsid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9EAD8" w14:textId="77777777" w:rsid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31512" w14:textId="6ACD7F84" w:rsidR="001812A9" w:rsidRPr="006B5800" w:rsidRDefault="001812A9" w:rsidP="001812A9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  <w:r w:rsidRPr="006B5800">
              <w:rPr>
                <w:rFonts w:ascii="Arial" w:hAnsi="Arial" w:cs="Arial"/>
                <w:sz w:val="20"/>
                <w:szCs w:val="20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14AC1AA6" w14:textId="0888607B" w:rsidR="001812A9" w:rsidRDefault="001812A9" w:rsidP="001812A9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A0D2C" w14:textId="18083D8F" w:rsidR="001812A9" w:rsidRDefault="001812A9" w:rsidP="001812A9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E5212" w14:textId="77777777" w:rsidR="001812A9" w:rsidRDefault="001812A9" w:rsidP="001812A9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7143E" w14:textId="42A67FFA" w:rsidR="001812A9" w:rsidRDefault="001812A9" w:rsidP="001812A9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and Title of Proposer* (printed)</w:t>
            </w:r>
          </w:p>
          <w:p w14:paraId="3E20625E" w14:textId="77777777" w:rsidR="001812A9" w:rsidRDefault="001812A9" w:rsidP="001812A9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8A43C5" w14:textId="40873582" w:rsidR="001812A9" w:rsidRPr="001812A9" w:rsidRDefault="001812A9" w:rsidP="001812A9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957718">
              <w:rPr>
                <w:rFonts w:ascii="Arial" w:hAnsi="Arial" w:cs="Arial"/>
                <w:sz w:val="18"/>
                <w:szCs w:val="20"/>
              </w:rPr>
              <w:t xml:space="preserve">the </w:t>
            </w:r>
            <w:r>
              <w:rPr>
                <w:rFonts w:ascii="Arial" w:hAnsi="Arial" w:cs="Arial"/>
                <w:sz w:val="18"/>
                <w:szCs w:val="20"/>
              </w:rPr>
              <w:t xml:space="preserve">Proposer must be </w:t>
            </w:r>
            <w:r w:rsidR="00085D7C">
              <w:rPr>
                <w:rFonts w:ascii="Arial" w:hAnsi="Arial" w:cs="Arial"/>
                <w:sz w:val="18"/>
                <w:szCs w:val="20"/>
              </w:rPr>
              <w:t xml:space="preserve">a Professor of ACU </w:t>
            </w:r>
            <w:r>
              <w:rPr>
                <w:rFonts w:ascii="Arial" w:hAnsi="Arial" w:cs="Arial"/>
                <w:sz w:val="18"/>
                <w:szCs w:val="20"/>
              </w:rPr>
              <w:t>[Refer Section 2.3 of the</w:t>
            </w:r>
            <w:r w:rsidRPr="006D079F">
              <w:rPr>
                <w:rFonts w:ascii="Arial" w:hAnsi="Arial" w:cs="Arial"/>
                <w:sz w:val="18"/>
                <w:szCs w:val="20"/>
              </w:rPr>
              <w:t xml:space="preserve"> </w:t>
            </w:r>
            <w:hyperlink r:id="rId14" w:history="1">
              <w:r w:rsidRPr="006D079F">
                <w:rPr>
                  <w:rStyle w:val="Hyperlink"/>
                  <w:rFonts w:ascii="Arial" w:hAnsi="Arial" w:cs="Arial"/>
                  <w:sz w:val="18"/>
                  <w:szCs w:val="20"/>
                </w:rPr>
                <w:t>Regulations</w:t>
              </w:r>
            </w:hyperlink>
            <w:r>
              <w:rPr>
                <w:rFonts w:ascii="Arial" w:hAnsi="Arial" w:cs="Arial"/>
                <w:sz w:val="18"/>
                <w:szCs w:val="20"/>
              </w:rPr>
              <w:t>]</w:t>
            </w:r>
          </w:p>
        </w:tc>
      </w:tr>
      <w:tr w:rsidR="008308A8" w:rsidRPr="002F2349" w14:paraId="5AABE3DA" w14:textId="77777777" w:rsidTr="00663C9E">
        <w:trPr>
          <w:trHeight w:val="2717"/>
        </w:trPr>
        <w:tc>
          <w:tcPr>
            <w:tcW w:w="5085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4D86C" w14:textId="77777777" w:rsidR="008308A8" w:rsidRDefault="008308A8" w:rsidP="00BE3D46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CF959B" w14:textId="77777777" w:rsidR="008308A8" w:rsidRDefault="008308A8" w:rsidP="00BE3D46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87087" w14:textId="77777777" w:rsidR="008308A8" w:rsidRDefault="008308A8" w:rsidP="00BE3D46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1D750" w14:textId="4BEFAB20" w:rsidR="008308A8" w:rsidRDefault="008308A8" w:rsidP="00BE3D46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6D079F">
              <w:rPr>
                <w:rFonts w:ascii="Arial" w:hAnsi="Arial" w:cs="Arial"/>
                <w:b/>
                <w:sz w:val="20"/>
                <w:szCs w:val="20"/>
              </w:rPr>
              <w:t xml:space="preserve"> and title of two other </w:t>
            </w:r>
            <w:r w:rsidR="00085D7C">
              <w:rPr>
                <w:rFonts w:ascii="Arial" w:hAnsi="Arial" w:cs="Arial"/>
                <w:b/>
                <w:sz w:val="20"/>
                <w:szCs w:val="20"/>
              </w:rPr>
              <w:t xml:space="preserve">ACU </w:t>
            </w:r>
            <w:r w:rsidR="006D079F">
              <w:rPr>
                <w:rFonts w:ascii="Arial" w:hAnsi="Arial" w:cs="Arial"/>
                <w:b/>
                <w:sz w:val="20"/>
                <w:szCs w:val="20"/>
              </w:rPr>
              <w:t>Professors who support the nomination</w:t>
            </w:r>
            <w:r w:rsidR="001812A9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(printed)                                          </w:t>
            </w:r>
          </w:p>
          <w:p w14:paraId="2A9E0409" w14:textId="77777777" w:rsidR="008308A8" w:rsidRDefault="008308A8" w:rsidP="00BE3D46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6ABC67" w14:textId="77777777" w:rsidR="008308A8" w:rsidRDefault="001812A9" w:rsidP="001812A9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*</w:t>
            </w:r>
            <w:r w:rsidR="008308A8" w:rsidRPr="001812A9">
              <w:rPr>
                <w:rFonts w:ascii="Arial" w:hAnsi="Arial" w:cs="Arial"/>
                <w:sz w:val="18"/>
                <w:szCs w:val="20"/>
              </w:rPr>
              <w:t>Refer Section</w:t>
            </w:r>
            <w:r w:rsidRPr="001812A9">
              <w:rPr>
                <w:rFonts w:ascii="Arial" w:hAnsi="Arial" w:cs="Arial"/>
                <w:sz w:val="18"/>
                <w:szCs w:val="20"/>
              </w:rPr>
              <w:t xml:space="preserve"> 2.3 of the</w:t>
            </w:r>
            <w:hyperlink r:id="rId15" w:history="1">
              <w:r w:rsidRPr="001812A9">
                <w:rPr>
                  <w:rStyle w:val="Hyperlink"/>
                  <w:rFonts w:ascii="Arial" w:hAnsi="Arial" w:cs="Arial"/>
                  <w:sz w:val="18"/>
                  <w:szCs w:val="20"/>
                </w:rPr>
                <w:t xml:space="preserve"> Regulations</w:t>
              </w:r>
            </w:hyperlink>
          </w:p>
          <w:p w14:paraId="245AFFA8" w14:textId="0B41C68D" w:rsidR="001812A9" w:rsidRPr="001812A9" w:rsidRDefault="001812A9" w:rsidP="001812A9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 w:themeFill="background1"/>
          </w:tcPr>
          <w:p w14:paraId="520EA812" w14:textId="77777777" w:rsidR="008308A8" w:rsidRDefault="008308A8" w:rsidP="00BE3D46">
            <w:pPr>
              <w:tabs>
                <w:tab w:val="left" w:pos="31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AB6B3" w14:textId="7A2F84DE" w:rsidR="008308A8" w:rsidRP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20"/>
              </w:rPr>
            </w:pPr>
            <w:r w:rsidRPr="001812A9">
              <w:rPr>
                <w:rFonts w:ascii="Arial" w:hAnsi="Arial" w:cs="Arial"/>
                <w:sz w:val="18"/>
                <w:szCs w:val="20"/>
              </w:rPr>
              <w:t xml:space="preserve">1. </w:t>
            </w:r>
          </w:p>
          <w:p w14:paraId="0C093F39" w14:textId="59CB29E0" w:rsidR="001812A9" w:rsidRP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62124ABE" w14:textId="72CA4917" w:rsidR="001812A9" w:rsidRP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5562F10A" w14:textId="4FC5E5DF" w:rsidR="001812A9" w:rsidRP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761082A9" w14:textId="0F3C4B7B" w:rsid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17286189" w14:textId="77777777" w:rsidR="001812A9" w:rsidRP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4D260A3D" w14:textId="09A42BC3" w:rsidR="001812A9" w:rsidRPr="001812A9" w:rsidRDefault="001812A9" w:rsidP="00BE3D46">
            <w:pPr>
              <w:tabs>
                <w:tab w:val="left" w:pos="3117"/>
              </w:tabs>
              <w:rPr>
                <w:rFonts w:ascii="Arial" w:hAnsi="Arial" w:cs="Arial"/>
                <w:sz w:val="18"/>
                <w:szCs w:val="20"/>
              </w:rPr>
            </w:pPr>
            <w:r w:rsidRPr="001812A9">
              <w:rPr>
                <w:rFonts w:ascii="Arial" w:hAnsi="Arial" w:cs="Arial"/>
                <w:sz w:val="18"/>
                <w:szCs w:val="20"/>
              </w:rPr>
              <w:t xml:space="preserve">2. </w:t>
            </w:r>
          </w:p>
          <w:p w14:paraId="042FCB78" w14:textId="77777777" w:rsidR="008308A8" w:rsidRDefault="008308A8" w:rsidP="00BE3D46">
            <w:pPr>
              <w:tabs>
                <w:tab w:val="left" w:pos="311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BEFAE5" w14:textId="77777777" w:rsidR="008308A8" w:rsidRPr="006B5800" w:rsidRDefault="008308A8" w:rsidP="001812A9">
            <w:pPr>
              <w:tabs>
                <w:tab w:val="left" w:pos="31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9C3" w:rsidRPr="002F2349" w14:paraId="593C296A" w14:textId="77777777" w:rsidTr="001F0667">
        <w:trPr>
          <w:trHeight w:val="569"/>
        </w:trPr>
        <w:tc>
          <w:tcPr>
            <w:tcW w:w="9514" w:type="dxa"/>
            <w:gridSpan w:val="3"/>
            <w:shd w:val="clear" w:color="auto" w:fill="F3F1ED"/>
            <w:tcMar>
              <w:top w:w="113" w:type="dxa"/>
              <w:bottom w:w="113" w:type="dxa"/>
            </w:tcMar>
          </w:tcPr>
          <w:p w14:paraId="3E799454" w14:textId="432D7173" w:rsidR="006E49C3" w:rsidRPr="00B4296A" w:rsidRDefault="00085D7C" w:rsidP="002B67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6E49C3">
              <w:rPr>
                <w:rFonts w:ascii="Arial" w:hAnsi="Arial" w:cs="Arial"/>
                <w:sz w:val="20"/>
                <w:szCs w:val="20"/>
              </w:rPr>
              <w:t>The Vice Chancellor and President may endorse the nomination, and, in such cases, would abstain from voting during deliberations of the Honorary Awards 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[Refer Section 2.4 of the </w:t>
            </w:r>
            <w:hyperlink r:id="rId16" w:history="1">
              <w:r w:rsidRPr="00085D7C">
                <w:rPr>
                  <w:rStyle w:val="Hyperlink"/>
                  <w:rFonts w:ascii="Arial" w:hAnsi="Arial" w:cs="Arial"/>
                  <w:sz w:val="20"/>
                  <w:szCs w:val="20"/>
                </w:rPr>
                <w:t>Regulations</w:t>
              </w:r>
            </w:hyperlink>
          </w:p>
        </w:tc>
      </w:tr>
    </w:tbl>
    <w:p w14:paraId="12A628A1" w14:textId="77777777" w:rsidR="008308A8" w:rsidRPr="00B55144" w:rsidRDefault="008308A8" w:rsidP="008308A8">
      <w:pPr>
        <w:tabs>
          <w:tab w:val="left" w:pos="3117"/>
        </w:tabs>
        <w:rPr>
          <w:rFonts w:ascii="Arial" w:hAnsi="Arial" w:cs="Arial"/>
          <w:sz w:val="22"/>
          <w:szCs w:val="22"/>
        </w:rPr>
      </w:pPr>
    </w:p>
    <w:p w14:paraId="0B716E40" w14:textId="77777777" w:rsidR="00A24CF9" w:rsidRDefault="00A24CF9"/>
    <w:sectPr w:rsidR="00A24CF9" w:rsidSect="00CD27F4">
      <w:footerReference w:type="default" r:id="rId17"/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DFE70" w14:textId="77777777" w:rsidR="000807DE" w:rsidRDefault="000807DE">
      <w:r>
        <w:separator/>
      </w:r>
    </w:p>
  </w:endnote>
  <w:endnote w:type="continuationSeparator" w:id="0">
    <w:p w14:paraId="120D5AD0" w14:textId="77777777" w:rsidR="000807DE" w:rsidRDefault="0008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BFADE" w14:textId="77777777" w:rsidR="00DA642C" w:rsidRPr="0061506E" w:rsidRDefault="00A95ABE" w:rsidP="00083702">
    <w:pPr>
      <w:pStyle w:val="Footer"/>
      <w:tabs>
        <w:tab w:val="clear" w:pos="4320"/>
        <w:tab w:val="clear" w:pos="8640"/>
        <w:tab w:val="right" w:pos="10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D2D78" w14:textId="77777777" w:rsidR="000807DE" w:rsidRDefault="000807DE">
      <w:r>
        <w:separator/>
      </w:r>
    </w:p>
  </w:footnote>
  <w:footnote w:type="continuationSeparator" w:id="0">
    <w:p w14:paraId="284505DD" w14:textId="77777777" w:rsidR="000807DE" w:rsidRDefault="0008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0DA"/>
    <w:multiLevelType w:val="hybridMultilevel"/>
    <w:tmpl w:val="E9888C90"/>
    <w:lvl w:ilvl="0" w:tplc="FE7A36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506D"/>
    <w:multiLevelType w:val="hybridMultilevel"/>
    <w:tmpl w:val="5922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62A5"/>
    <w:multiLevelType w:val="hybridMultilevel"/>
    <w:tmpl w:val="27E4C33E"/>
    <w:lvl w:ilvl="0" w:tplc="FE7A36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3D75"/>
    <w:multiLevelType w:val="hybridMultilevel"/>
    <w:tmpl w:val="06C0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0EE8"/>
    <w:multiLevelType w:val="hybridMultilevel"/>
    <w:tmpl w:val="0942709A"/>
    <w:lvl w:ilvl="0" w:tplc="9EA23E2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74B8D"/>
    <w:multiLevelType w:val="hybridMultilevel"/>
    <w:tmpl w:val="18BA06F0"/>
    <w:lvl w:ilvl="0" w:tplc="FE7A36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32804"/>
    <w:multiLevelType w:val="hybridMultilevel"/>
    <w:tmpl w:val="18BA06F0"/>
    <w:lvl w:ilvl="0" w:tplc="FE7A36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A8"/>
    <w:rsid w:val="000807DE"/>
    <w:rsid w:val="00085D7C"/>
    <w:rsid w:val="001812A9"/>
    <w:rsid w:val="001F0667"/>
    <w:rsid w:val="002B6767"/>
    <w:rsid w:val="002D3DCA"/>
    <w:rsid w:val="00302F32"/>
    <w:rsid w:val="00360E1F"/>
    <w:rsid w:val="004169FA"/>
    <w:rsid w:val="00443339"/>
    <w:rsid w:val="00446289"/>
    <w:rsid w:val="00590D56"/>
    <w:rsid w:val="005A3C8E"/>
    <w:rsid w:val="00663C9E"/>
    <w:rsid w:val="006A6DAA"/>
    <w:rsid w:val="006D079F"/>
    <w:rsid w:val="006E49C3"/>
    <w:rsid w:val="00701475"/>
    <w:rsid w:val="007253BF"/>
    <w:rsid w:val="007319BB"/>
    <w:rsid w:val="00777223"/>
    <w:rsid w:val="00797B47"/>
    <w:rsid w:val="00797DC0"/>
    <w:rsid w:val="007B6CDD"/>
    <w:rsid w:val="008308A8"/>
    <w:rsid w:val="008600A6"/>
    <w:rsid w:val="008E47E8"/>
    <w:rsid w:val="00976CD7"/>
    <w:rsid w:val="00985DCB"/>
    <w:rsid w:val="00A24CF9"/>
    <w:rsid w:val="00A922AC"/>
    <w:rsid w:val="00A95ABE"/>
    <w:rsid w:val="00B2703E"/>
    <w:rsid w:val="00B871D9"/>
    <w:rsid w:val="00D003D6"/>
    <w:rsid w:val="00E45DB7"/>
    <w:rsid w:val="00E76987"/>
    <w:rsid w:val="00EB6873"/>
    <w:rsid w:val="00ED3C86"/>
    <w:rsid w:val="00F24955"/>
    <w:rsid w:val="00F346A7"/>
    <w:rsid w:val="00F76672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16D5"/>
  <w15:chartTrackingRefBased/>
  <w15:docId w15:val="{311354F2-5251-4B73-802A-34775D70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8A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0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A8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8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308A8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308A8"/>
    <w:rPr>
      <w:rFonts w:ascii="Consolas" w:eastAsia="Calibri" w:hAnsi="Consolas" w:cs="Times New Roman"/>
      <w:sz w:val="21"/>
      <w:szCs w:val="21"/>
      <w:lang w:val="x-none"/>
    </w:rPr>
  </w:style>
  <w:style w:type="character" w:styleId="Hyperlink">
    <w:name w:val="Hyperlink"/>
    <w:basedOn w:val="DefaultParagraphFont"/>
    <w:uiPriority w:val="99"/>
    <w:unhideWhenUsed/>
    <w:rsid w:val="008308A8"/>
    <w:rPr>
      <w:color w:val="0563C1" w:themeColor="hyperlink"/>
      <w:u w:val="single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B2703E"/>
    <w:pPr>
      <w:spacing w:line="276" w:lineRule="auto"/>
      <w:jc w:val="center"/>
    </w:pPr>
    <w:rPr>
      <w:rFonts w:ascii="Arial" w:eastAsiaTheme="minorHAnsi" w:hAnsi="Arial"/>
      <w:b/>
      <w:color w:val="3C1053"/>
      <w:sz w:val="42"/>
      <w:szCs w:val="22"/>
    </w:rPr>
  </w:style>
  <w:style w:type="character" w:customStyle="1" w:styleId="ACUMediaMeetingMinutes-HeadingChar">
    <w:name w:val="ACUMediaMeetingMinutes - Heading Char"/>
    <w:basedOn w:val="DefaultParagraphFont"/>
    <w:link w:val="ACUMediaMeetingMinutes-Heading"/>
    <w:rsid w:val="00B2703E"/>
    <w:rPr>
      <w:rFonts w:ascii="Arial" w:hAnsi="Arial"/>
      <w:b/>
      <w:color w:val="3C1053"/>
      <w:sz w:val="42"/>
    </w:rPr>
  </w:style>
  <w:style w:type="paragraph" w:styleId="NoSpacing">
    <w:name w:val="No Spacing"/>
    <w:uiPriority w:val="1"/>
    <w:qFormat/>
    <w:rsid w:val="008308A8"/>
    <w:pPr>
      <w:spacing w:after="0" w:line="240" w:lineRule="auto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A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0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8A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8A8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68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7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85D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ak-nas01.acustaff.acu.edu.au\mackillop\Governance\Private\Committees\Honorary%20Awards\2016\Regulations%20+%20Nomination%20Form\Honorary.Degrees@acu.edu.au" TargetMode="External"/><Relationship Id="rId13" Type="http://schemas.openxmlformats.org/officeDocument/2006/relationships/hyperlink" Target="http://www.australianoftheyear.org.au/honour-roll/?view=landing&amp;year=201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cu.edu.au/about_acu/our_university/mission_and_profil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cu.edu.au/about-acu/leadership-and-governance/statutes-regulations-and-policies/regulatio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norary.Degrees@acu.edu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u.edu.au/-/media/feature/pagecontent/richtext/about-acu/leadership-and-governance/_docs/regulations-for-the-award-of-the-honorary-title-of-emeritus-professor--13-june-2019-final-approv.pdf?la=en&amp;hash=5D4B9998FC5AE28F20A5321CEC0C5071" TargetMode="External"/><Relationship Id="rId10" Type="http://schemas.openxmlformats.org/officeDocument/2006/relationships/hyperlink" Target="https://www.acu.edu.au/about-acu/leadership-and-governance/statutes-regulations-and-policies/regulations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acu.edu.au/about-acu/leadership-and-governance/statutes-regulations-and-policies/statutes" TargetMode="External"/><Relationship Id="rId14" Type="http://schemas.openxmlformats.org/officeDocument/2006/relationships/hyperlink" Target="https://www.acu.edu.au/-/media/feature/pagecontent/richtext/about-acu/leadership-and-governance/_docs/regulations-for-the-award-of-the-honorary-title-of-emeritus-professor--13-june-2019-final-approv.pdf?la=en&amp;hash=5D4B9998FC5AE28F20A5321CEC0C507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DCB82CFF424FD1834450AB4893F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CABF-6FFB-4ECB-A675-3A1455E85EC7}"/>
      </w:docPartPr>
      <w:docPartBody>
        <w:p w:rsidR="00DA57D1" w:rsidRDefault="00942CD7" w:rsidP="00942CD7">
          <w:pPr>
            <w:pStyle w:val="57DCB82CFF424FD1834450AB4893FE39"/>
          </w:pPr>
          <w:r w:rsidRPr="009915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D7"/>
    <w:rsid w:val="00101BCE"/>
    <w:rsid w:val="0035268C"/>
    <w:rsid w:val="005C6984"/>
    <w:rsid w:val="00612C3C"/>
    <w:rsid w:val="00942CD7"/>
    <w:rsid w:val="00C42FB3"/>
    <w:rsid w:val="00CD1F82"/>
    <w:rsid w:val="00DA57D1"/>
    <w:rsid w:val="00DF4412"/>
    <w:rsid w:val="00E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CD7"/>
    <w:rPr>
      <w:color w:val="808080"/>
    </w:rPr>
  </w:style>
  <w:style w:type="paragraph" w:customStyle="1" w:styleId="57DCB82CFF424FD1834450AB4893FE39">
    <w:name w:val="57DCB82CFF424FD1834450AB4893FE39"/>
    <w:rsid w:val="00942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Avati</dc:creator>
  <cp:keywords/>
  <dc:description/>
  <cp:lastModifiedBy>Hugh McCuaig</cp:lastModifiedBy>
  <cp:revision>16</cp:revision>
  <dcterms:created xsi:type="dcterms:W3CDTF">2019-09-17T03:57:00Z</dcterms:created>
  <dcterms:modified xsi:type="dcterms:W3CDTF">2021-12-30T00:05:00Z</dcterms:modified>
</cp:coreProperties>
</file>